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61" w:rsidRDefault="005A6A61" w:rsidP="00025E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eastAsia="ru-RU"/>
        </w:rPr>
      </w:pPr>
    </w:p>
    <w:p w:rsidR="005A6A61" w:rsidRDefault="005A6A61" w:rsidP="004C053C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eastAsia="ru-RU"/>
        </w:rPr>
      </w:pPr>
    </w:p>
    <w:p w:rsidR="00025ECC" w:rsidRDefault="00025ECC" w:rsidP="00025ECC">
      <w:pPr>
        <w:spacing w:after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025ECC" w:rsidRDefault="00025ECC" w:rsidP="00025ECC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</w:t>
      </w:r>
      <w:r w:rsidR="000155E4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Клементьевская основная общеобразовательная школа</w:t>
      </w:r>
    </w:p>
    <w:p w:rsidR="00025ECC" w:rsidRDefault="00025ECC" w:rsidP="00025ECC">
      <w:pPr>
        <w:spacing w:after="0"/>
        <w:rPr>
          <w:color w:val="000000"/>
          <w:sz w:val="28"/>
          <w:szCs w:val="28"/>
        </w:rPr>
      </w:pPr>
    </w:p>
    <w:p w:rsidR="00025ECC" w:rsidRDefault="00025ECC" w:rsidP="00025ECC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Утверждаю</w:t>
      </w:r>
    </w:p>
    <w:p w:rsidR="00025ECC" w:rsidRDefault="00025ECC" w:rsidP="00025ECC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Приказ №________ от__________ 20 ____ г.</w:t>
      </w:r>
    </w:p>
    <w:p w:rsidR="00025ECC" w:rsidRDefault="00025ECC" w:rsidP="00025ECC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Директор школы</w:t>
      </w:r>
    </w:p>
    <w:p w:rsidR="00025ECC" w:rsidRDefault="00025ECC" w:rsidP="00025ECC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______________  Пуховая Н.А.</w:t>
      </w:r>
    </w:p>
    <w:p w:rsidR="00025ECC" w:rsidRDefault="00025ECC" w:rsidP="00025ECC">
      <w:pPr>
        <w:jc w:val="right"/>
        <w:rPr>
          <w:color w:val="000000"/>
          <w:sz w:val="28"/>
          <w:szCs w:val="28"/>
        </w:rPr>
      </w:pPr>
    </w:p>
    <w:p w:rsidR="00025ECC" w:rsidRPr="00025ECC" w:rsidRDefault="00025ECC" w:rsidP="00025ECC">
      <w:pPr>
        <w:spacing w:after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025ECC" w:rsidRDefault="00025ECC" w:rsidP="00025ECC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внеурочной деятельности</w:t>
      </w:r>
    </w:p>
    <w:p w:rsidR="00025ECC" w:rsidRDefault="00025ECC" w:rsidP="00025ECC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начального общего образования</w:t>
      </w:r>
    </w:p>
    <w:p w:rsidR="00025ECC" w:rsidRDefault="00025ECC" w:rsidP="00025ECC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1 класса</w:t>
      </w:r>
    </w:p>
    <w:p w:rsidR="00025ECC" w:rsidRDefault="00025ECC" w:rsidP="00025ECC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«Народный календарь»</w:t>
      </w:r>
    </w:p>
    <w:p w:rsidR="00025ECC" w:rsidRDefault="00025ECC" w:rsidP="00025ECC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2022 – 2023 уч. год</w:t>
      </w:r>
    </w:p>
    <w:p w:rsidR="00025ECC" w:rsidRDefault="00025ECC" w:rsidP="00025ECC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направление: общеинтеллектуальное</w:t>
      </w:r>
    </w:p>
    <w:p w:rsidR="00025ECC" w:rsidRDefault="00025ECC" w:rsidP="00025ECC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уровень: общеобразовательный</w:t>
      </w:r>
    </w:p>
    <w:p w:rsidR="00025ECC" w:rsidRDefault="00025ECC" w:rsidP="00025ECC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Составитель программы:</w:t>
      </w:r>
    </w:p>
    <w:p w:rsidR="00025ECC" w:rsidRDefault="00025ECC" w:rsidP="00025E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учитель начальных классов</w:t>
      </w:r>
    </w:p>
    <w:p w:rsidR="00025ECC" w:rsidRDefault="00025ECC" w:rsidP="00025E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Волкова Т.К.</w:t>
      </w:r>
    </w:p>
    <w:p w:rsidR="00025ECC" w:rsidRDefault="00025ECC" w:rsidP="00025EC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25ECC" w:rsidRDefault="00025ECC" w:rsidP="00025ECC">
      <w:pPr>
        <w:rPr>
          <w:sz w:val="28"/>
          <w:szCs w:val="28"/>
        </w:rPr>
      </w:pPr>
    </w:p>
    <w:p w:rsidR="005A6A61" w:rsidRDefault="005A6A61" w:rsidP="00CD48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eastAsia="ru-RU"/>
        </w:rPr>
      </w:pPr>
    </w:p>
    <w:p w:rsidR="005A6A61" w:rsidRDefault="005A6A61" w:rsidP="00CD48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eastAsia="ru-RU"/>
        </w:rPr>
      </w:pPr>
    </w:p>
    <w:p w:rsidR="005A6A61" w:rsidRDefault="005A6A61" w:rsidP="004C053C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eastAsia="ru-RU"/>
        </w:rPr>
      </w:pPr>
    </w:p>
    <w:p w:rsidR="004C053C" w:rsidRDefault="004C053C" w:rsidP="004C053C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eastAsia="ru-RU"/>
        </w:rPr>
        <w:t>Пояснительная записка</w:t>
      </w:r>
    </w:p>
    <w:p w:rsidR="0071210B" w:rsidRPr="0071210B" w:rsidRDefault="0071210B" w:rsidP="0071210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bCs/>
          <w:iCs/>
          <w:color w:val="000000" w:themeColor="text1"/>
          <w:sz w:val="18"/>
          <w:szCs w:val="18"/>
          <w:lang w:eastAsia="ru-RU"/>
        </w:rPr>
      </w:pPr>
      <w:r w:rsidRPr="0071210B">
        <w:rPr>
          <w:rFonts w:ascii="Arial" w:eastAsia="Times New Roman" w:hAnsi="Arial" w:cs="Arial"/>
          <w:bCs/>
          <w:iCs/>
          <w:color w:val="000000" w:themeColor="text1"/>
          <w:sz w:val="18"/>
          <w:szCs w:val="18"/>
          <w:lang w:eastAsia="ru-RU"/>
        </w:rPr>
        <w:t>Программа составлена на основе:</w:t>
      </w:r>
    </w:p>
    <w:p w:rsidR="0071210B" w:rsidRPr="00517545" w:rsidRDefault="0071210B" w:rsidP="0071210B">
      <w:pPr>
        <w:pStyle w:val="a3"/>
        <w:numPr>
          <w:ilvl w:val="0"/>
          <w:numId w:val="10"/>
        </w:numPr>
        <w:tabs>
          <w:tab w:val="left" w:pos="540"/>
        </w:tabs>
        <w:spacing w:line="276" w:lineRule="auto"/>
        <w:rPr>
          <w:sz w:val="22"/>
          <w:szCs w:val="22"/>
        </w:rPr>
      </w:pPr>
      <w:r w:rsidRPr="00517545">
        <w:rPr>
          <w:color w:val="000000"/>
          <w:kern w:val="24"/>
          <w:sz w:val="22"/>
          <w:szCs w:val="22"/>
        </w:rPr>
        <w:t>Федерального закона Российской Федерации от 29 декабря 2012г. N273-ФЗ "Об образовании в Российской Федерации".</w:t>
      </w:r>
    </w:p>
    <w:p w:rsidR="0071210B" w:rsidRPr="00517545" w:rsidRDefault="0071210B" w:rsidP="0071210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line="309" w:lineRule="atLeast"/>
        <w:jc w:val="both"/>
        <w:rPr>
          <w:sz w:val="22"/>
          <w:szCs w:val="22"/>
        </w:rPr>
      </w:pPr>
      <w:r w:rsidRPr="00517545">
        <w:rPr>
          <w:sz w:val="22"/>
          <w:szCs w:val="22"/>
        </w:rPr>
        <w:t>ФГОС НОО от 31.05.2021г №286</w:t>
      </w:r>
    </w:p>
    <w:p w:rsidR="0071210B" w:rsidRPr="0088475E" w:rsidRDefault="0071210B" w:rsidP="004C053C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Духовная и нравственная сила  культуры  в наши дни оказывает благотворное воспитывающее влияние на всех, кто к ней прикасается, сохраняя и оберегая традиционно нравственные и жизненные народные ориентиры.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Изучение самобытной уникальной культуры наших предков имеет огромное значение в выполнении задач нравственного, патриотического и эстетического воспитания подрастающего поколения.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То, что утеряно обществом за многие годы в отношении народности образования, необходимо восстановить и переосмыслить в духе времени, которое характеризуется не только ростом национального самосознания народов, но и обострением межнациональных конфликтов. И сегодня каждый раз, прикасаясь к самобытной уникальной культуре наших предков, мы пробуждаем генетическую память, закладываем в умы и сердца молодого поколения любовь к родным корням, отношение к Родине, семье, уважение к традициям предков, понимание культуры других народов, осознание необходимости жить в гармонии с другими людьми.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Начальная школа – самоценный,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Начальное образование имеет свои особенности, резко отличающие его от всех последующих этапов систематического школьного образования. В этот период идет формирование основ учебной деятельности, познавательных интересов и познавательной мотивации; при благоприятных условиях обучения происходит становление самосознания и самооценки ребенка.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Опираясь на природную детскую любознательность, потребность самостоятельного познания окружающего мира, познавательную активность и инициативность, в начальной школе создается образовательная  среда,  стимулирующая  активные  формы  познания: наблюдение, опыты, обсуждение разных мнений, предположений, учебный диалог и пр. Данный курс даёт возможность младшему школьнику предоставить условия для развития способности оценивать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 – важнейшее качество, определяющее социальную роль ребенка как ученика, школьника.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 младшем школьном возрасте продолжается социально-личностное развитие ребенка. Этот возрастной период характеризуется появлением достаточно осознанной системы представлений об окружающих людях, о себе, о нравственно-этических нормах, на основе которых строятся взаимоотношения со сверстниками и взрослыми,  близкими  и  чужими  людьми.  Уровень сформированности этих личностных проявлений во многом зависит от направленности учебно-воспитательного процесса на организацию опыта разнообразной практической деятельности школьников (познавательной, трудовой, художественной и пр.).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 Создание условий для культурного самоопределения каждого обучающегося, его практической идентификации со своим народом</w:t>
      </w: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 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должно быть обеспечено на начальных этапах его обучения в школе. Именно эту цель призван осуществить предлагаемый для ведения в рамках внеурочной деятельности кружок "Народный календарь".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 В программе данного кружка содержатся сведения по истории, географии, экологии, литературе, культуре России и Ярославского края, информационные и практические материалы о народном творчестве и народных традициях, позволяющие учителю построить систему работы с учащимися начальных классов по формированию базиса их духовной культуры и социокультуризации каждого школьника.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 Использование материалов предоставляет широкую возможность реализовать межпредметные связи, тем самым развивать системное мышление ребенка.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 Данные методические материалы позволят учителю начальных классов организовать необходимые условия по ознакомлению младших школьников с культурой России и своего региона, чем окажут действенную помощь в решении задач внеучебной деятельности в рамках базисного учебного плана.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4C053C" w:rsidRPr="0088475E" w:rsidRDefault="004C053C" w:rsidP="004C053C">
      <w:pPr>
        <w:shd w:val="clear" w:color="auto" w:fill="FFFFFF"/>
        <w:spacing w:after="0" w:line="240" w:lineRule="auto"/>
        <w:ind w:left="360" w:firstLine="568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Цели и задачи кружка: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360"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Цель: 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социокультуризация (практическая идентификация со своим народом) обучающихся младшего школьного возраста на основе погружения в традиции и обычаи русского народа (российских народностей в региональном представительстве) с учётом особенностей возрастного развития обучающихся, воспитанников, приобщение их к культурному наследию своего народа.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360"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Задачи: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4C053C" w:rsidRPr="0088475E" w:rsidRDefault="004C053C" w:rsidP="004C053C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формировать личность учащегося, способного самостоятельно, равноправно выполнять различные социальные роли;</w:t>
      </w:r>
    </w:p>
    <w:p w:rsidR="004C053C" w:rsidRPr="0088475E" w:rsidRDefault="004C053C" w:rsidP="004C053C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прививать навыки социального поведения средствами данного курса на доступном материале;</w:t>
      </w:r>
    </w:p>
    <w:p w:rsidR="004C053C" w:rsidRPr="0088475E" w:rsidRDefault="004C053C" w:rsidP="004C053C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формировать представления о семье, родном доме как составной составляющей общества;</w:t>
      </w:r>
    </w:p>
    <w:p w:rsidR="004C053C" w:rsidRPr="0088475E" w:rsidRDefault="004C053C" w:rsidP="004C053C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формировать навыки продуктивных видов деятельности (в том числе игровой), коммуникативных умений;</w:t>
      </w:r>
    </w:p>
    <w:p w:rsidR="004C053C" w:rsidRPr="0088475E" w:rsidRDefault="004C053C" w:rsidP="004C053C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расширять социальные контакты с целью формирования навыков социального общежития, нравственного поведения на основе народных обрядов и традиций;</w:t>
      </w:r>
    </w:p>
    <w:p w:rsidR="004C053C" w:rsidRPr="0088475E" w:rsidRDefault="004C053C" w:rsidP="004C053C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развивать интерес и потребность к процессу речевого общения;</w:t>
      </w:r>
    </w:p>
    <w:p w:rsidR="004C053C" w:rsidRPr="0088475E" w:rsidRDefault="004C053C" w:rsidP="004C053C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знать народные праздники, игры, песни и танцы;</w:t>
      </w:r>
    </w:p>
    <w:p w:rsidR="004C053C" w:rsidRPr="0088475E" w:rsidRDefault="004C053C" w:rsidP="004C053C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lastRenderedPageBreak/>
        <w:t>формировать элементы доступного пониманию анализа, синтеза, сравнения;</w:t>
      </w:r>
    </w:p>
    <w:p w:rsidR="004C053C" w:rsidRPr="0088475E" w:rsidRDefault="004C053C" w:rsidP="004C053C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активизировать внимание и память;</w:t>
      </w:r>
    </w:p>
    <w:p w:rsidR="004C053C" w:rsidRPr="0088475E" w:rsidRDefault="004C053C" w:rsidP="004C053C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формировать навыки соблюдения поведенческих норм семейной жизни.</w:t>
      </w:r>
    </w:p>
    <w:p w:rsidR="004C053C" w:rsidRPr="0088475E" w:rsidRDefault="004C053C" w:rsidP="004C053C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4C053C" w:rsidRPr="0088475E" w:rsidRDefault="004C053C" w:rsidP="004C05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Основное содержание обучения</w:t>
      </w:r>
    </w:p>
    <w:p w:rsidR="004C053C" w:rsidRPr="0088475E" w:rsidRDefault="004C053C" w:rsidP="004C05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Основные содержательные линии:</w:t>
      </w:r>
    </w:p>
    <w:p w:rsidR="004C053C" w:rsidRPr="0088475E" w:rsidRDefault="004C053C" w:rsidP="004C053C">
      <w:pPr>
        <w:numPr>
          <w:ilvl w:val="0"/>
          <w:numId w:val="2"/>
        </w:numPr>
        <w:shd w:val="clear" w:color="auto" w:fill="FFFFFF"/>
        <w:spacing w:after="0" w:line="240" w:lineRule="auto"/>
        <w:ind w:left="115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Знакомство с народным творчеством и народной культурой России в целом и Ярославского края в частности.</w:t>
      </w:r>
    </w:p>
    <w:p w:rsidR="004C053C" w:rsidRPr="0088475E" w:rsidRDefault="004C053C" w:rsidP="004C053C">
      <w:pPr>
        <w:numPr>
          <w:ilvl w:val="0"/>
          <w:numId w:val="2"/>
        </w:numPr>
        <w:shd w:val="clear" w:color="auto" w:fill="FFFFFF"/>
        <w:spacing w:after="0" w:line="240" w:lineRule="auto"/>
        <w:ind w:left="115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Осознание тесной взаимосвязи культуры и истории большой и малой Родины, понимание исторических корней современной культуры.</w:t>
      </w:r>
    </w:p>
    <w:p w:rsidR="004C053C" w:rsidRPr="0088475E" w:rsidRDefault="004C053C" w:rsidP="004C053C">
      <w:pPr>
        <w:numPr>
          <w:ilvl w:val="0"/>
          <w:numId w:val="2"/>
        </w:numPr>
        <w:shd w:val="clear" w:color="auto" w:fill="FFFFFF"/>
        <w:spacing w:after="0" w:line="240" w:lineRule="auto"/>
        <w:ind w:left="115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Осмысление места своей семьи и себя самого в истории и народной культуре.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 Реализация этих элементов осуществляется последовательно, от второго класса к четвёртому.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 </w:t>
      </w: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Ценностные ориентиры программного содержания кружка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отражают целевые установки системы начального образования: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формирование основ гражданской идентичности личности 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 основе: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чувства сопричастности и гордости за свою Родину, народ, историю;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восприятия мира как единого и целостного при разнообразии культур, национальностей;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уважения истории и культуры каждого народа;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формирование психологических условий развития общения, сотрудничества 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 основе: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доброжелательности, доверия и внимания к людям, готовности к сотрудничеству и дружбе;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уважения к окружающим – умения слушать и слышать собеседника, признавать право каждого на собственное мнение;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– обеспечения эмоционального благополучия ребенка;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– приобщения обучающихся к общечеловеческим ценностям;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– интеллектуального и духовного развития личности ребенка;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– укрепления психического и физического здоровья;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формирование ценностно-смысловой сферы личности 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 основе: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принятия и уважения ценностей семьи и школы, коллектива, общества и стремления следовать им;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формирования чувства прекрасного и эстетических чувств благодаря знакомству с народной культурой;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– взаимодействия педагога дополнительного образования с семьей.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развитие умения учиться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а именно: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– создания условий для развития личности ребенка;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– развитие мотивации личности к познанию и творчеству;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развитие познавательных способностей и интересов, инициативы и любознательности, развитие творческого самовыражения;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формирование умения учиться и способности к организации своей деятельности, умению планировать работу, оценивать её;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развитие самостоятельности, инициативы и ответственности 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 основе: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развития самоуважения, самокритичности;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ответственности за свои действия;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 готовности к преодолению трудностей;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– профилактики асоциального поведения;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– создания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культур.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4C053C" w:rsidRPr="0088475E" w:rsidRDefault="004C053C" w:rsidP="004C05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 xml:space="preserve"> Содержание работы кружка: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Реализация указанных целей и задач достигается в результате освоения следующего примерного содержания кружка: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Основные части (разделы):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I часть. Дом. Род. Народ. (1 класс) 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Традиции дома. Традиции семьи. Семейные отношения. Традиции народа. Народная культура. Устное народное творчество. Семейные праздники (дни рождения, памятные события). Праздники светские и духовные. Народная одежда. Народные игры.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Практическая деятельность. 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Разучивание и проигрывание народных игр. Напевание русских народных песен. Разучивание потешек, пестушек (из детского фольклора). Организация праздника в стенах школы (с обязательным привлечением родителей, других родственников учащихся).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Сроки реализации дополнительной образовательной программы.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lastRenderedPageBreak/>
        <w:t xml:space="preserve">  Программа реализуется со 1 по 4 класс. Занятия проводятся по 1 часу в неделю. Общее число часов в году – 34.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Формы и режим занятий.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Используются разнообразные формы: урок, прогулка, экскурсия, игры на воздухе и в помещении, работа в мастерских, посещение концертов, выставок. Режим занятий соответственно выбранной форме может варьироваться.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eastAsia="ru-RU"/>
        </w:rPr>
        <w:t>Планируемые результаты освоения учащимися программы кружка «Народный календарь»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Содержание программы кружка направлено на гуманизацию обучения и развитие индивидуальных возможностей детей младшего школьного возраста. Планируемые результаты представляют собой систему </w:t>
      </w: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обобщённых личностно-ориентированных целей образования.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Формирование универсальных учебных действий.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1.Личностные результаты.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</w:t>
      </w: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 сфере личностных УУД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будут формироваться внутренняя позиция обучающегося, адекватная мотивация учебной деятельности, включая познавательные мотивы, ориентация на моральные нормы и их выполнение.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Выпускник получит возможность для формирования:</w:t>
      </w:r>
    </w:p>
    <w:p w:rsidR="004C053C" w:rsidRPr="0088475E" w:rsidRDefault="004C053C" w:rsidP="004C053C">
      <w:pPr>
        <w:numPr>
          <w:ilvl w:val="0"/>
          <w:numId w:val="3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внутренней позиции школьника на уровне положительного отношения к школе;</w:t>
      </w:r>
    </w:p>
    <w:p w:rsidR="004C053C" w:rsidRPr="0088475E" w:rsidRDefault="004C053C" w:rsidP="004C053C">
      <w:pPr>
        <w:numPr>
          <w:ilvl w:val="0"/>
          <w:numId w:val="3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широкой мотивационной основы учебной деятельности, включающей социальные, учебно-познавательные и внешние мотивы;</w:t>
      </w:r>
    </w:p>
    <w:p w:rsidR="004C053C" w:rsidRPr="0088475E" w:rsidRDefault="004C053C" w:rsidP="004C053C">
      <w:pPr>
        <w:numPr>
          <w:ilvl w:val="0"/>
          <w:numId w:val="3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ориентации на понимание предложений и оценок учителя, товарищей, родителей и других людей;</w:t>
      </w:r>
    </w:p>
    <w:p w:rsidR="004C053C" w:rsidRPr="0088475E" w:rsidRDefault="004C053C" w:rsidP="004C053C">
      <w:pPr>
        <w:numPr>
          <w:ilvl w:val="0"/>
          <w:numId w:val="3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основ гражданской идентичности личности как гражданина России, чувства сопричастности и гордости за свою Родину большую и малую, свой народ и историю, осознания своей этнической принадлежности;</w:t>
      </w:r>
    </w:p>
    <w:p w:rsidR="004C053C" w:rsidRPr="0088475E" w:rsidRDefault="004C053C" w:rsidP="004C053C">
      <w:pPr>
        <w:numPr>
          <w:ilvl w:val="0"/>
          <w:numId w:val="3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знания основных моральных норм и ориентации на их выполнение;</w:t>
      </w:r>
    </w:p>
    <w:p w:rsidR="004C053C" w:rsidRPr="0088475E" w:rsidRDefault="004C053C" w:rsidP="004C053C">
      <w:pPr>
        <w:numPr>
          <w:ilvl w:val="0"/>
          <w:numId w:val="3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эмпатии как понимания чувств других людей и сопереживания им;</w:t>
      </w:r>
    </w:p>
    <w:p w:rsidR="004C053C" w:rsidRPr="0088475E" w:rsidRDefault="004C053C" w:rsidP="004C053C">
      <w:pPr>
        <w:numPr>
          <w:ilvl w:val="0"/>
          <w:numId w:val="3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установки на здоровый образ жизни;</w:t>
      </w:r>
    </w:p>
    <w:p w:rsidR="004C053C" w:rsidRPr="0088475E" w:rsidRDefault="004C053C" w:rsidP="004C053C">
      <w:pPr>
        <w:numPr>
          <w:ilvl w:val="0"/>
          <w:numId w:val="3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чувства прекрасного и эстетических чувств на основе знакомства с народной художественной культурой.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В</w:t>
      </w: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 сфере регулятивных УУД 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обучающиеся овладеют такими типами учебных действий, которые помогут им принимать и сохранять учебную цель и задачу, планировать её реализацию, контролировать и оценивать свои действия, вносить в них коррективы.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Выпускник получит возможность научиться:</w:t>
      </w:r>
    </w:p>
    <w:p w:rsidR="004C053C" w:rsidRPr="0088475E" w:rsidRDefault="004C053C" w:rsidP="004C053C">
      <w:pPr>
        <w:numPr>
          <w:ilvl w:val="0"/>
          <w:numId w:val="4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 сотрудничестве с учителем и одноклассниками ставить новые учебные и познавательные задачи;</w:t>
      </w:r>
    </w:p>
    <w:p w:rsidR="004C053C" w:rsidRPr="0088475E" w:rsidRDefault="004C053C" w:rsidP="004C053C">
      <w:pPr>
        <w:numPr>
          <w:ilvl w:val="0"/>
          <w:numId w:val="4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проявлять познавательную инициативность;</w:t>
      </w:r>
    </w:p>
    <w:p w:rsidR="004C053C" w:rsidRPr="0088475E" w:rsidRDefault="004C053C" w:rsidP="004C053C">
      <w:pPr>
        <w:numPr>
          <w:ilvl w:val="0"/>
          <w:numId w:val="4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учитывать установленные правила в планировании и контроле способа решения;</w:t>
      </w:r>
    </w:p>
    <w:p w:rsidR="004C053C" w:rsidRPr="0088475E" w:rsidRDefault="004C053C" w:rsidP="004C053C">
      <w:pPr>
        <w:numPr>
          <w:ilvl w:val="0"/>
          <w:numId w:val="4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адекватно воспринимать предложения и оценку учителей, товарищей, родителей;</w:t>
      </w:r>
    </w:p>
    <w:p w:rsidR="004C053C" w:rsidRPr="0088475E" w:rsidRDefault="004C053C" w:rsidP="004C053C">
      <w:pPr>
        <w:numPr>
          <w:ilvl w:val="0"/>
          <w:numId w:val="4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различать способ и результат действия;</w:t>
      </w:r>
    </w:p>
    <w:p w:rsidR="004C053C" w:rsidRPr="0088475E" w:rsidRDefault="004C053C" w:rsidP="004C053C">
      <w:pPr>
        <w:numPr>
          <w:ilvl w:val="0"/>
          <w:numId w:val="4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выполнять учебные действия в материализованной, речевой, умственной форме.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В </w:t>
      </w: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сфере познавательных УУД 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обучающиеся научатся воспринимать и анализировать сообщения, тексты, а также овладеют действием моделирования.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Выпускник получит возможность научиться:</w:t>
      </w:r>
    </w:p>
    <w:p w:rsidR="004C053C" w:rsidRPr="0088475E" w:rsidRDefault="004C053C" w:rsidP="004C053C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осуществлять расширенный поиск информации для выполнения предложенных заданий с использованием ресурсов библиотек, и сети Интернет;</w:t>
      </w:r>
    </w:p>
    <w:p w:rsidR="004C053C" w:rsidRPr="0088475E" w:rsidRDefault="004C053C" w:rsidP="004C053C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записывать, фиксировать информацию об окружающем мире и себе самом, в том числе с помощью инструментов ИКТ;</w:t>
      </w:r>
    </w:p>
    <w:p w:rsidR="004C053C" w:rsidRPr="0088475E" w:rsidRDefault="004C053C" w:rsidP="004C053C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осознанно и произвольно строить сообщения в устной и письменной форме;</w:t>
      </w:r>
    </w:p>
    <w:p w:rsidR="004C053C" w:rsidRPr="0088475E" w:rsidRDefault="004C053C" w:rsidP="004C053C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адекватно воспринимать и анализировать художественные и познавательные тексы;</w:t>
      </w:r>
    </w:p>
    <w:p w:rsidR="004C053C" w:rsidRPr="0088475E" w:rsidRDefault="004C053C" w:rsidP="004C053C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устанавливать причинно-следственные связи в изучаемом круге явлений;</w:t>
      </w:r>
    </w:p>
    <w:p w:rsidR="004C053C" w:rsidRPr="0088475E" w:rsidRDefault="004C053C" w:rsidP="004C053C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обобщать;</w:t>
      </w:r>
    </w:p>
    <w:p w:rsidR="004C053C" w:rsidRPr="0088475E" w:rsidRDefault="004C053C" w:rsidP="004C053C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устанавливать аналогии.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В </w:t>
      </w: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сфере коммуникативных УУД </w:t>
      </w: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обучающиеся приобретут умения учитывать мнение своего собеседника (партнёра), организовывать и осуществлять сотрудничество и кооперацию с учителем, сверстниками, родителями, воспринимать и передавать информацию, уметь грамотно отображать основное содержание в сообщениях (текстах).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Выпускник получит возможность научиться:</w:t>
      </w:r>
    </w:p>
    <w:p w:rsidR="004C053C" w:rsidRPr="0088475E" w:rsidRDefault="004C053C" w:rsidP="004C053C">
      <w:pPr>
        <w:numPr>
          <w:ilvl w:val="0"/>
          <w:numId w:val="6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правильно использовать коммуникативные, прежде всего речевые средства для решения коммуникативных задач, строить монологические высказывания (в том числе сопровождая его аудиовизуальной поддержкой);</w:t>
      </w:r>
    </w:p>
    <w:p w:rsidR="004C053C" w:rsidRPr="0088475E" w:rsidRDefault="004C053C" w:rsidP="004C053C">
      <w:pPr>
        <w:numPr>
          <w:ilvl w:val="0"/>
          <w:numId w:val="6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lastRenderedPageBreak/>
        <w:t>учитывать разные мнения и интересы, адекватно обосновывать свою позицию;</w:t>
      </w:r>
    </w:p>
    <w:p w:rsidR="004C053C" w:rsidRPr="0088475E" w:rsidRDefault="004C053C" w:rsidP="004C053C">
      <w:pPr>
        <w:numPr>
          <w:ilvl w:val="0"/>
          <w:numId w:val="6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задавать вопросы;</w:t>
      </w:r>
    </w:p>
    <w:p w:rsidR="004C053C" w:rsidRPr="0088475E" w:rsidRDefault="004C053C" w:rsidP="004C053C">
      <w:pPr>
        <w:numPr>
          <w:ilvl w:val="0"/>
          <w:numId w:val="6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владеть диалогической формой речи;</w:t>
      </w:r>
    </w:p>
    <w:p w:rsidR="004C053C" w:rsidRPr="0088475E" w:rsidRDefault="004C053C" w:rsidP="004C053C">
      <w:pPr>
        <w:numPr>
          <w:ilvl w:val="0"/>
          <w:numId w:val="6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осуществлять взаимный контроль и оказывать в сотрудничестве необходимую взаимопомощь.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Оценивать объём знаний и умений детей, полученных в результате обучения по данному курсу возможно как по внешним стандартам, так и по принципу его успешности, в сравнении с самим собой прежним.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2. Метапредметные результаты.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 результате освоения курса выпускники получат возможность познакомиться с культурно-историческим наследием народов России и общечеловеческими ценностями о природе, истории России, осмыслить этические понятия. Обретут чувство гордости за свою Родину, российский народ, его историю и культуру. Начнут понимать значимость в своей жизни родственных, семейных, добрососедских и дружественных отношений. Обучающиеся научатся вести диалог в различных коммуникативных ситуациях, соблюдая правила речевого этикета. Они получат возможность научиться выступать перед знакомой аудиторией (сверстников, учителей, родителей).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Выпускник получит возможность научиться: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организовывать поиск необходимой информации, находить в тексте необходимые сведения, факты,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определять тему и главную мысль текста, вычленять главное, анализировать, сравнивать полученные объекты информации, сопоставлять и обобщать разные части информации;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пересказывать текст в разной форме, делать выписки, составлять небольшие по объёму письменные аннотации, отзывы;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участвовать в учебном диалоге при обсуждении прочитанного;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соблюдать нормы русского литературного языка в собственной речи;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осознанно воспринимать содержание текстов разных литературных жанров, различать их, задавать вопросы по содержанию, отвечать на них, работать с детской периодикой;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различать государственные и духовные праздники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создавать иллюстрации, диафильмы по содержанию прочитанного или услышанного;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распознавать особенности построения малых фольклорных форм (загадки, сказки, пословицы и др.);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узнавать государственную символику РФ и своего региона, описывать достопримечательности родного края и исторических мест России;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используя дополнительные источники информации находить факты, относящиеся к образу жизни, обычаям, верованиям своих предков;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реализовывать свой творческий потенциал;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воплощать художественно-образное содержание и особенности народного творчества (в пении, слове, движении, играх)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различать образцы  музыкального фольклора,  народные  музыкальные традиции родного края (праздники, игры, обряды);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различать виды декоративно-прикладного искусства, узнавать и эмоционально оценивать шедевры своего национального, российского искусства;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передавать в собственной художественно-творческой деятельности специфику стилистики произведений народных художественных промыслов  России и своего региона;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понимать общие правила создания предметов рукотворного мира (удобство, эстетическая выразительность, прочность), сравнивать различные виды декоративно – прикладного искусства,  изготавливать изделия из доступных материалов по образцу, рисунку; осуществлять декоративное оформление и отделку изделий;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знать известные центры народных художественных ремесел России и своего региона; ведущие художественные музеи России и своего региона;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адекватно оценивать роль трудовой деятельности в жизни человека; распространенные  виды  профессий (с  учетом  региональных особенностей); влияние  технологической  деятельности  человека  на  окружающую среду и здоровье;</w:t>
      </w:r>
    </w:p>
    <w:p w:rsidR="004C053C" w:rsidRPr="0088475E" w:rsidRDefault="004C053C" w:rsidP="004C053C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готовить при проведении учебных работ небольшие презентации, использовать инструменты ИКТ, пользоваться навыками самоконтроля, выполнять правила безопасного поведения в школе, на улице, в общественном месте.</w:t>
      </w:r>
    </w:p>
    <w:p w:rsidR="004C053C" w:rsidRPr="0088475E" w:rsidRDefault="004C053C" w:rsidP="004C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4C053C" w:rsidRPr="0088475E" w:rsidRDefault="004C053C" w:rsidP="004C053C">
      <w:pPr>
        <w:shd w:val="clear" w:color="auto" w:fill="FFFFFF"/>
        <w:spacing w:after="0" w:line="270" w:lineRule="atLeast"/>
        <w:ind w:left="56" w:right="56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  <w:t>           </w:t>
      </w:r>
      <w:r w:rsidRPr="0088475E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ru-RU"/>
        </w:rPr>
        <w:t>Требования к знаниям и умениям к концу первого года обучения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К концу первого года обучения в кружке  "Народный календарь" учащиеся должны знать: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- что такое устное народное творчество, загадки, скороговорки, считалки, прибаутки, пословицы и потешки;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- историю возникновения различных праздников;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- традиции и обряды России;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- особенности одежды Ярославской губернии в XVIII-XIX вв;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- отличие народной песни от авторской;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lastRenderedPageBreak/>
        <w:t>    Учащиеся должны уметь: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- отличать пословицы и поговорки;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- исполнять народную песню;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- проводить русские народные игры;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- изображать элементы русского народного костюма;</w:t>
      </w:r>
    </w:p>
    <w:p w:rsidR="004C053C" w:rsidRPr="0088475E" w:rsidRDefault="004C053C" w:rsidP="004C053C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- понимать смысл библейских легенд.  </w:t>
      </w:r>
    </w:p>
    <w:p w:rsidR="004C053C" w:rsidRPr="0088475E" w:rsidRDefault="004C053C" w:rsidP="000125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053C" w:rsidRDefault="004C053C" w:rsidP="0001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3C" w:rsidRPr="000125BA" w:rsidRDefault="004C053C" w:rsidP="0001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5BA" w:rsidRPr="00BB4C19" w:rsidRDefault="000125BA" w:rsidP="000125B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4C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Календарно-тематическое планирование</w:t>
      </w:r>
    </w:p>
    <w:p w:rsidR="000125BA" w:rsidRPr="00BB4C19" w:rsidRDefault="002C3C55" w:rsidP="002C3C55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4C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="004C053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                                                                1 </w:t>
      </w:r>
      <w:r w:rsidR="000125BA" w:rsidRPr="00BB4C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класс</w:t>
      </w:r>
      <w:r w:rsidRPr="00BB4C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 </w:t>
      </w:r>
    </w:p>
    <w:tbl>
      <w:tblPr>
        <w:tblW w:w="12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9"/>
        <w:gridCol w:w="110"/>
        <w:gridCol w:w="2127"/>
        <w:gridCol w:w="3812"/>
        <w:gridCol w:w="3432"/>
        <w:gridCol w:w="2240"/>
      </w:tblGrid>
      <w:tr w:rsidR="000125BA" w:rsidRPr="00BB4C19" w:rsidTr="00FC5753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25BA" w:rsidRPr="00BB4C19" w:rsidRDefault="000125BA" w:rsidP="0001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0125BA" w:rsidRPr="00BB4C19" w:rsidRDefault="000125BA" w:rsidP="000125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  <w:p w:rsidR="00FC5753" w:rsidRPr="00BB4C19" w:rsidRDefault="00FC5753" w:rsidP="000125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25BA" w:rsidRPr="00BB4C19" w:rsidRDefault="000125BA" w:rsidP="00FC5753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25BA" w:rsidRPr="00BB4C19" w:rsidRDefault="000125BA" w:rsidP="000125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25BA" w:rsidRPr="00BB4C19" w:rsidRDefault="000125BA" w:rsidP="000125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25BA" w:rsidRPr="00BB4C19" w:rsidRDefault="000125BA" w:rsidP="000125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деятельности учащихся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25BA" w:rsidRPr="00BB4C19" w:rsidRDefault="000125BA" w:rsidP="000125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Рекомендации по материально-техническому обеспечению занятия</w:t>
            </w:r>
          </w:p>
        </w:tc>
      </w:tr>
    </w:tbl>
    <w:p w:rsidR="000125BA" w:rsidRPr="00BB4C19" w:rsidRDefault="000125BA" w:rsidP="000125B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4C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 </w:t>
      </w:r>
    </w:p>
    <w:p w:rsidR="000125BA" w:rsidRPr="00BB4C19" w:rsidRDefault="000125BA" w:rsidP="000125B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4C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I четверть</w:t>
      </w:r>
      <w:r w:rsidRPr="00BB4C19">
        <w:rPr>
          <w:rFonts w:ascii="Times New Roman" w:eastAsia="Times New Roman" w:hAnsi="Times New Roman" w:cs="Times New Roman"/>
          <w:sz w:val="18"/>
          <w:szCs w:val="18"/>
          <w:lang w:eastAsia="ru-RU"/>
        </w:rPr>
        <w:t> – 8 часов</w:t>
      </w:r>
    </w:p>
    <w:p w:rsidR="000125BA" w:rsidRPr="00BB4C19" w:rsidRDefault="000125BA" w:rsidP="000125B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4C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Твой дом. Твоя семья.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549"/>
        <w:gridCol w:w="110"/>
        <w:gridCol w:w="2292"/>
        <w:gridCol w:w="3740"/>
        <w:gridCol w:w="3288"/>
        <w:gridCol w:w="2321"/>
      </w:tblGrid>
      <w:tr w:rsidR="000125BA" w:rsidRPr="00BB4C19" w:rsidTr="00FC5753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57EB" w:rsidRPr="00BB4C19" w:rsidRDefault="001857EB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:rsidR="000125BA" w:rsidRPr="00BB4C19" w:rsidRDefault="001857EB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такое «народная культура»?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 и природа. Постоянный труд и стремление к красоте. Эстетизация быта. Многообразие видов и форм творческой деятельности.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 деятельность: слушание (осознание цели и ситуации устного общения), говорение (практическое овладение диалогической формой речи).  Развитие восприятия, произвольного внимания, речи, мышления.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Видео-, фоторяд с представленными материалами, представляющими многообразие видов и форм народного творчества</w:t>
            </w:r>
          </w:p>
        </w:tc>
      </w:tr>
      <w:tr w:rsidR="000125BA" w:rsidRPr="00BB4C19" w:rsidTr="00FC5753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  <w:p w:rsidR="00FC5753" w:rsidRPr="00BB4C19" w:rsidRDefault="00FC5753" w:rsidP="006B1DAC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Твой дом. Твоя семья.</w:t>
            </w:r>
          </w:p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Пословицы, поговорки о доме, о семье.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Сходство и различие пословиц и поговорок.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 деятельность: слушание (осознание цели и ситуации устного общения), говорение (практическое овладение диалогической формой речи).  Развитие речи, эмоциональной сферы, памяти, развитие творческих способностей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Сборники пословиц и поговорок.</w:t>
            </w:r>
          </w:p>
        </w:tc>
      </w:tr>
      <w:tr w:rsidR="000125BA" w:rsidRPr="00BB4C19" w:rsidTr="00FC5753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  <w:p w:rsidR="00FC5753" w:rsidRPr="00BB4C19" w:rsidRDefault="00FC5753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Загадки.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жанром, его функции, особенности. Структура загадки. Отгадывание загадок.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 деятельность: слушание, говорение.  Развитие речи, эмоциональной сферы, памяти, развитие творческих способностей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Сборники загадок.</w:t>
            </w:r>
          </w:p>
        </w:tc>
      </w:tr>
      <w:tr w:rsidR="000125BA" w:rsidRPr="00BB4C19" w:rsidTr="00FC5753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  <w:p w:rsidR="00365816" w:rsidRPr="00BB4C19" w:rsidRDefault="00365816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Загадки о доме, о семье, о предметах быта.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Турнир "загадочников". «Рисование» загадок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Речевая, коммуникативная  деятельность, изобразительная деятельность.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Сборники загадок. Альбомы для рисования, цветные карандаши, краски.</w:t>
            </w:r>
          </w:p>
        </w:tc>
      </w:tr>
      <w:tr w:rsidR="000125BA" w:rsidRPr="00BB4C19" w:rsidTr="00FC5753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816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хозяина дом сирота. Отец – кормилец дома, защитник дома.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Пословицы, поговорки, сказки об отце.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Речевая, познавательная деятельность, творческая деятельность. Развитие памяти, эмоциональной сферы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Сборники сказок, пословиц, поговорок по теме.</w:t>
            </w:r>
          </w:p>
        </w:tc>
      </w:tr>
      <w:tr w:rsidR="000125BA" w:rsidRPr="00BB4C19" w:rsidTr="00FC5753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  <w:p w:rsidR="00445325" w:rsidRPr="00BB4C19" w:rsidRDefault="00445325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Мама – заботница, мама – работница.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Пословицы о маме. Сказки о маме. Устный журнал.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Речевая, познавательная деятельность, творческая, коммуникативная деятельность.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Сборники сказок, пословиц, поговорок по теме.</w:t>
            </w:r>
          </w:p>
        </w:tc>
      </w:tr>
      <w:tr w:rsidR="000125BA" w:rsidRPr="00BB4C19" w:rsidTr="00FC5753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  <w:p w:rsidR="00445325" w:rsidRPr="00BB4C19" w:rsidRDefault="00445325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«Жили – были дед да баба»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стихов о бабушке и дедушке. Забавы бабушек для внуков. Песни бабушек для внуков. Бабушкины сказки.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Речевая, познавательная деятельность, творческая деятельность. Развитие памяти, эмоциональной сферы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Сборники сказок, пословиц, поговорок по теме. Аудиоматериал, текст песен.</w:t>
            </w:r>
          </w:p>
        </w:tc>
      </w:tr>
      <w:tr w:rsidR="000125BA" w:rsidRPr="00BB4C19" w:rsidTr="00FC5753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</w:t>
            </w:r>
          </w:p>
          <w:p w:rsidR="00445325" w:rsidRPr="00BB4C19" w:rsidRDefault="00445325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445325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Обобщающий урок – </w:t>
            </w:r>
            <w:r w:rsidR="000125BA"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«Каково в дому – таково и самому»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выставки рисунков «Моя семья», подборка фото- и видеоряда о традициях семьи. Выставка лучших «книжек – малышек» с произведениями устного народного творчества. Конкурсы для мам, пап, бабушек и дедушек, проводимые вместе с детьми. Концерт с самостоятельно подготовленными номерами худ самодеятельности от каждой семьи.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Речевая, познавательная, учебная деятельность, творческая, коммуникативная деятельность. Развитие речи, эмоциональной сферы, творческих способностей, умения общаться в коллективе сверстников и взрослых. Получение первоначального опыта самореализации в творческой деятельности.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Детские рисунки, видео и фотоматериал. Реквизит для конкурсов. Музыкальное сопровождение.</w:t>
            </w:r>
          </w:p>
        </w:tc>
      </w:tr>
    </w:tbl>
    <w:p w:rsidR="000125BA" w:rsidRPr="00BB4C19" w:rsidRDefault="000125BA" w:rsidP="000125B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4C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II четверть</w:t>
      </w:r>
      <w:r w:rsidRPr="00BB4C19">
        <w:rPr>
          <w:rFonts w:ascii="Times New Roman" w:eastAsia="Times New Roman" w:hAnsi="Times New Roman" w:cs="Times New Roman"/>
          <w:sz w:val="18"/>
          <w:szCs w:val="18"/>
          <w:lang w:eastAsia="ru-RU"/>
        </w:rPr>
        <w:t> – 8 часов</w:t>
      </w:r>
    </w:p>
    <w:p w:rsidR="000125BA" w:rsidRPr="00BB4C19" w:rsidRDefault="000125BA" w:rsidP="000125B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4C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Традиции семьи, традиции народа.</w:t>
      </w:r>
    </w:p>
    <w:tbl>
      <w:tblPr>
        <w:tblW w:w="124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110"/>
        <w:gridCol w:w="2380"/>
        <w:gridCol w:w="3644"/>
        <w:gridCol w:w="3325"/>
        <w:gridCol w:w="2253"/>
      </w:tblGrid>
      <w:tr w:rsidR="000125BA" w:rsidRPr="00BB4C19" w:rsidTr="007F41B4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  <w:p w:rsidR="007F41B4" w:rsidRPr="00BB4C19" w:rsidRDefault="007F41B4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Традиции народа. Традиции семьи. Народные песни.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Народные песни - их особенности, функции. Слушание и разучивание. Рисунки к текстам песен.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с песенным народным творчеством. Развитие слухового восприятия, эмоциональной сферы, памяти.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Видеоряд с выступлениями народных коллективов. Аудиоматериал, текст песен. Альбомы, карандаши.</w:t>
            </w:r>
          </w:p>
        </w:tc>
      </w:tr>
      <w:tr w:rsidR="000125BA" w:rsidRPr="00BB4C19" w:rsidTr="007F41B4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  <w:p w:rsidR="007F41B4" w:rsidRPr="00BB4C19" w:rsidRDefault="007F41B4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Русские народные песни (исторические, лирические, обрядовые, частушки).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 и разучивание. Рисунки к текстам песен.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Практическое ознакомление с песенным народным творчеством. Речевая, коммуникативная, творческая  деятельность. Развитие слухового восприятия, эмоциональной сферы, памяти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Аудиоматериал, текст песен. Альбомы, карандаши.</w:t>
            </w:r>
          </w:p>
        </w:tc>
      </w:tr>
      <w:tr w:rsidR="000125BA" w:rsidRPr="00BB4C19" w:rsidTr="007F41B4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  <w:p w:rsidR="007F41B4" w:rsidRPr="00BB4C19" w:rsidRDefault="007F41B4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Песни родного края. Концерт.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концерта в ДШИ для ознакомления с карельским музыкальным искусством.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с основными правилами поведения в общественных местах, усвоение первоначального опыта нравственных взаимоотношений в коллективе. Развитие эмоциональной сферы, внимания, слухового и зрительного восприятия, расширение кругозора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техники безопасности при  передвижении по городу.</w:t>
            </w:r>
          </w:p>
        </w:tc>
      </w:tr>
      <w:tr w:rsidR="000125BA" w:rsidRPr="00BB4C19" w:rsidTr="007F41B4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  <w:p w:rsidR="007F41B4" w:rsidRPr="00BB4C19" w:rsidRDefault="007F41B4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Скороговорки, считалки, потешки, пестушки.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Знакомство с жанрами, их функциями и особенностями. Работа над дикцией. Рассказывание. Разучивание считалок, скороговорок.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Речевая, читательская  деятельность. Развитие эмоциональной сферы, внимания, слухового и зрительного восприятия, расширение кругозора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Сборники с произведениями малых фольклорных жанров.</w:t>
            </w:r>
          </w:p>
        </w:tc>
      </w:tr>
      <w:tr w:rsidR="000125BA" w:rsidRPr="00BB4C19" w:rsidTr="007F41B4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  <w:p w:rsidR="007F41B4" w:rsidRPr="00BB4C19" w:rsidRDefault="007F41B4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Неигровой фольклор. Прибаутки, небылицы, стишки без конца, дразнилки, мирилки.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Знакомство с разными жанрами детского фольклора. Составление, оформление книжек-малышек с известными детям примерами детского фольклора. 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Речевая, читательская  деятельность. Ознакомление с народным творчеством, получение первоначального представления о традиционных моральных нормах российских народов. Развитие речи, эмоциональной сферы, памяти, развитие творческих способностей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Альбомы, цветная бумага, карандаши, фломастеры. Сборники с произведениями малых фольклорных жанров.</w:t>
            </w:r>
          </w:p>
        </w:tc>
      </w:tr>
      <w:tr w:rsidR="000125BA" w:rsidRPr="00BB4C19" w:rsidTr="007F41B4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  <w:p w:rsidR="007F41B4" w:rsidRPr="00BB4C19" w:rsidRDefault="007F41B4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Празднование Нового года в России и за рубежом.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на лучшего знатока традиций празднования Нового года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Речевая, коммуникативная, творческая  деятельность. Развитие речи, эмоциональной сферы. Развитие произвольного внимания, памяти. Развитие творческих способностей, </w:t>
            </w: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мелкой моторики. Развитие этических навыков общения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Реквизиты для индивидуальных выступлений (по необходимости)</w:t>
            </w:r>
          </w:p>
        </w:tc>
      </w:tr>
      <w:tr w:rsidR="000125BA" w:rsidRPr="00BB4C19" w:rsidTr="007F41B4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15.</w:t>
            </w:r>
          </w:p>
          <w:p w:rsidR="007F41B4" w:rsidRPr="00BB4C19" w:rsidRDefault="007F41B4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тебе подарить? Новогодние подарки семье и друзьям. Творческая мастерская.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новогодних подарков. Работа с разными материалами.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первоначального опыта участия в общественно-полезной деятельности (творческая мастерская) Регулятивная деятельность. Коммуникативная, творческая деятельность.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Цветная бумага, фольга, мишура и другие материалы для работы. Музыкальное сопровождение.</w:t>
            </w:r>
          </w:p>
        </w:tc>
      </w:tr>
      <w:tr w:rsidR="000125BA" w:rsidRPr="00BB4C19" w:rsidTr="007F41B4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  <w:p w:rsidR="007F41B4" w:rsidRPr="00BB4C19" w:rsidRDefault="007F41B4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вручить подарок. Практическое занятие.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Урок - деловая игра. Сценки, проигрывание разных ситуаций. Анализ, выводы.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опыта позитивного взаимодействия в семье, формирование представлений о нормах морально-нравственного поведения.  Регулятивная деятельность. Коммуникативная, творческая деятельность.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Изделия, выполненные детьми. Реквизиты для сценок – ситуаций.</w:t>
            </w:r>
          </w:p>
        </w:tc>
      </w:tr>
    </w:tbl>
    <w:p w:rsidR="000125BA" w:rsidRPr="00BB4C19" w:rsidRDefault="000125BA" w:rsidP="000125B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4C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III четверть</w:t>
      </w:r>
      <w:r w:rsidRPr="00BB4C19">
        <w:rPr>
          <w:rFonts w:ascii="Times New Roman" w:eastAsia="Times New Roman" w:hAnsi="Times New Roman" w:cs="Times New Roman"/>
          <w:sz w:val="18"/>
          <w:szCs w:val="18"/>
          <w:lang w:eastAsia="ru-RU"/>
        </w:rPr>
        <w:t> – 10 часов</w:t>
      </w:r>
    </w:p>
    <w:p w:rsidR="000125BA" w:rsidRPr="00BB4C19" w:rsidRDefault="000125BA" w:rsidP="000125B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4C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Праздники светские и духовные.</w:t>
      </w:r>
    </w:p>
    <w:tbl>
      <w:tblPr>
        <w:tblW w:w="12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110"/>
        <w:gridCol w:w="2450"/>
        <w:gridCol w:w="3573"/>
        <w:gridCol w:w="3226"/>
        <w:gridCol w:w="2238"/>
      </w:tblGrid>
      <w:tr w:rsidR="000125BA" w:rsidRPr="00BB4C19" w:rsidTr="00FC5753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  <w:p w:rsidR="001F6072" w:rsidRPr="00BB4C19" w:rsidRDefault="001F6072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Праздники светские и духовные.  Проектирование.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Разделение праздников светских и духовных. Связующая их нить – традиции народа. Оформление альманаха «Наши любимые праздники»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Познавательная, речевая деятельность. Творческая деятельность. Получение первоначального опыта межкультурной коммуникации с детьми и взрослыми – представителями разных народов России. Развитие творческих способностей, внимания, слуха, эмоциональной сферы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Листы ватмана, цветные карандаши, открытки, фотографии, вырезки из журналов и газет, детские сочинения.</w:t>
            </w:r>
          </w:p>
        </w:tc>
      </w:tr>
      <w:tr w:rsidR="000125BA" w:rsidRPr="00BB4C19" w:rsidTr="00FC5753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072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Семейные праздники: дни рождения, памятные события.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проживания в семье. Современные отношения к родителям.</w:t>
            </w:r>
          </w:p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Сказки о доме, семейных традициях.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Приобретение опыта позитивного взаимодействия в семье. Развития навыков общения в коллективе. Развитие познавательной деятельности.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Сборники сказок.</w:t>
            </w:r>
          </w:p>
        </w:tc>
      </w:tr>
      <w:tr w:rsidR="000125BA" w:rsidRPr="00BB4C19" w:rsidTr="00FC5753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072" w:rsidRPr="00BB4C19" w:rsidRDefault="004C053C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«Вместе работаем – вместе веселимся». Урок-игра.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игр и забав для семейного праздника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Регулятивная деятельность. Коммуникативная, творческая деятельность.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 для игр. Музыкальное сопровождение.</w:t>
            </w:r>
          </w:p>
        </w:tc>
      </w:tr>
      <w:tr w:rsidR="000125BA" w:rsidRPr="00BB4C19" w:rsidTr="00FC5753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072" w:rsidRPr="00BB4C19" w:rsidRDefault="004C053C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Юбилей бабушки и дедушки.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песни «Золотая свадьба». Моя помощь бабушке и дедушке.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Практическое ознакомление с песенным творчеством. Речевая, коммуникативная, творческая  деятельность. Развитие слухового восприятия, эмоциональной сферы, памяти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Аудиоматериал, текст песен.</w:t>
            </w:r>
          </w:p>
        </w:tc>
      </w:tr>
      <w:tr w:rsidR="000125BA" w:rsidRPr="00BB4C19" w:rsidTr="00FC5753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  <w:p w:rsidR="001F6072" w:rsidRPr="00BB4C19" w:rsidRDefault="001F6072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Школьные традиционн</w:t>
            </w:r>
            <w:r w:rsidR="0018400C"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ые праздники. 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традиционными школьными праздниками. День первого звонка, День Учителя, Прощание с Азбукой, Последний звонок. Подборка стихов и песен. Загадки о школе.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 деятельность, коммуникативная, читательская, творческая деятельность.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«Традиции нашей школы».</w:t>
            </w:r>
          </w:p>
        </w:tc>
      </w:tr>
      <w:tr w:rsidR="000125BA" w:rsidRPr="00BB4C19" w:rsidTr="00FC5753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  <w:p w:rsidR="001F6072" w:rsidRPr="00BB4C19" w:rsidRDefault="001F6072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Государственные праздники.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символикой России. Знакомство с государственными праздниками – Днём народного единства, Днём Победы и др. Разучивание Гимна РФ.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Познавательная, речевая деятельность. Получение первоначальных представлений о государственной символике РФ.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Иллюстративный материал. Музыкальное сопровождение.</w:t>
            </w:r>
          </w:p>
        </w:tc>
      </w:tr>
      <w:tr w:rsidR="000125BA" w:rsidRPr="00BB4C19" w:rsidTr="00FC5753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23.</w:t>
            </w:r>
          </w:p>
          <w:p w:rsidR="001F6072" w:rsidRPr="00BB4C19" w:rsidRDefault="001F6072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защитников Отечества. Урок- спортивный праздник.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состязания «Мы – будущие защитники своей Родины»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 первоначального опыта нравственных взаимоотношений в коллективе. Приобретение практических познаний о здоровом образе жизни. Регулятивная, коммуникативная деятельность.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 для конкурсов. Спортивная форма.</w:t>
            </w:r>
          </w:p>
        </w:tc>
      </w:tr>
      <w:tr w:rsidR="000125BA" w:rsidRPr="00BB4C19" w:rsidTr="00FC5753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  <w:p w:rsidR="001F6072" w:rsidRPr="00BB4C19" w:rsidRDefault="001F6072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женский день - 8 марта. Урок-утренник.    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проведению утренника привлекаются родители обучающихся. Каждая семья готовит конкурсы, подборку песен, стихов, танцев (на выбор), оформляется выставка «Золотые руки мамочки моей»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Речевая, познавательная, учебная деятельность, творческая, коммуникативная деятельность. Развитие речи, эмоциональной сферы, творческих способностей, умения общаться в коллективе сверстников и взрослых. Расширение опыта позитивного взаимодействия в семье. Получение первоначального опыта самореализации в творческой деятельности.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Изделия, выполненные руками родителей. Музыкальное сопровождение. Актовый зал.</w:t>
            </w:r>
          </w:p>
        </w:tc>
      </w:tr>
      <w:tr w:rsidR="000125BA" w:rsidRPr="00BB4C19" w:rsidTr="00FC5753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  <w:p w:rsidR="001F6072" w:rsidRPr="00BB4C19" w:rsidRDefault="001F6072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Церковный праздник – Пасха.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одним из главных праздников православной церкви – Пасхой. Библейские легенды. История праздника. Расписывание яиц.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первоначального представления о базовых ценностях отечественной культуры, духовных традициях русского народа. Речевая, творческая деятельность.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Деревянные болванки для росписи. Альбомы. Краски, кисти.</w:t>
            </w:r>
          </w:p>
        </w:tc>
      </w:tr>
      <w:tr w:rsidR="000125BA" w:rsidRPr="00BB4C19" w:rsidTr="00FC5753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6072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Пасхальные обряды, обычаи, игры и забавы. Урок - игра.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пасхальной  игры «Катание яиц</w:t>
            </w:r>
            <w:r w:rsidR="00CC7C88"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 Знакомство с играми Ярославского</w:t>
            </w: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края, разучивание их.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Регулятивная деятельность. Коммуникативная, творческая деятельность. Развитие внимания, памяти, эмоциональной сферы. Получение элементарных представлений о взаимосвязи, взаимозависимости здоровья физического, психического и социально-психологического в ходе проведения подвижных народных игр.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 для проведения игр. Музыкальное сопровождение.</w:t>
            </w:r>
          </w:p>
        </w:tc>
      </w:tr>
    </w:tbl>
    <w:p w:rsidR="000125BA" w:rsidRPr="00BB4C19" w:rsidRDefault="000125BA" w:rsidP="000125B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4C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IV четверть</w:t>
      </w:r>
      <w:r w:rsidRPr="00BB4C19">
        <w:rPr>
          <w:rFonts w:ascii="Times New Roman" w:eastAsia="Times New Roman" w:hAnsi="Times New Roman" w:cs="Times New Roman"/>
          <w:sz w:val="18"/>
          <w:szCs w:val="18"/>
          <w:lang w:eastAsia="ru-RU"/>
        </w:rPr>
        <w:t> – 8 часов</w:t>
      </w:r>
    </w:p>
    <w:p w:rsidR="000125BA" w:rsidRPr="00BB4C19" w:rsidRDefault="000125BA" w:rsidP="000125B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4C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Народный костюм. Игры русского народа.</w:t>
      </w:r>
    </w:p>
    <w:tbl>
      <w:tblPr>
        <w:tblW w:w="12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4"/>
        <w:gridCol w:w="110"/>
        <w:gridCol w:w="2275"/>
        <w:gridCol w:w="3765"/>
        <w:gridCol w:w="3327"/>
        <w:gridCol w:w="2229"/>
      </w:tblGrid>
      <w:tr w:rsidR="00CC7C88" w:rsidRPr="00BB4C19" w:rsidTr="001F6072"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</w:t>
            </w:r>
          </w:p>
          <w:p w:rsidR="001F6072" w:rsidRPr="00BB4C19" w:rsidRDefault="001F6072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Народная одежда. Одежда повседневная и праздничная.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Знакомство с народной одеждой.        История одежды; совершенствование костюма в различных климатических областях России.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внимания, памяти, эмоциональной сферы.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CC7C88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Фотоальбомы с изображением </w:t>
            </w:r>
          </w:p>
          <w:p w:rsidR="00CC7C88" w:rsidRPr="00BB4C19" w:rsidRDefault="00CC7C88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Национального костюма</w:t>
            </w:r>
          </w:p>
        </w:tc>
      </w:tr>
      <w:tr w:rsidR="00CC7C88" w:rsidRPr="00BB4C19" w:rsidTr="001F6072"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</w:p>
          <w:p w:rsidR="00C01437" w:rsidRPr="00BB4C19" w:rsidRDefault="00C01437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CC7C88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Ярославский мужской </w:t>
            </w:r>
            <w:r w:rsidR="000125BA"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костюм.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CC7C88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 Ярославской</w:t>
            </w:r>
            <w:r w:rsidR="000125BA"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губернии XVIII-XIX веков. Рисование костюмов.</w:t>
            </w:r>
            <w:r w:rsidR="00CC2C35"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Знакомство с мужским</w:t>
            </w:r>
          </w:p>
          <w:p w:rsidR="00CC2C35" w:rsidRPr="00BB4C19" w:rsidRDefault="00CC2C35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народным костюмом.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элементарных представлений о стиле одежды как способе выражения внутреннего душевного состояния человека. Развитие внимания, эмоциональной сферы, памяти. Коррекция мелкой моторики, развитие творческих способностей. Творческая деятельность.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Альбомы, карандаши.</w:t>
            </w:r>
          </w:p>
        </w:tc>
      </w:tr>
      <w:tr w:rsidR="00CC7C88" w:rsidRPr="00BB4C19" w:rsidTr="001F6072"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  <w:p w:rsidR="00C01437" w:rsidRPr="00BB4C19" w:rsidRDefault="00C01437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7C88" w:rsidRPr="00BB4C19" w:rsidRDefault="00CC7C88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Ярославский </w:t>
            </w:r>
          </w:p>
          <w:p w:rsidR="000125BA" w:rsidRPr="00BB4C19" w:rsidRDefault="00CC7C88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Женский </w:t>
            </w:r>
            <w:r w:rsidR="000125BA"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костюм.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CA298C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женским</w:t>
            </w:r>
            <w:r w:rsidR="000125BA"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народным костюмо</w:t>
            </w: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Головной убор женщин.</w:t>
            </w:r>
            <w:r w:rsidR="000125BA"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Орнамент, </w:t>
            </w:r>
            <w:r w:rsidR="000125BA"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украшающий элементы народного костюма, его символика. Рисование орнамента.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 и видеоматериалы по теме. Альбомы, карандаши.</w:t>
            </w:r>
          </w:p>
        </w:tc>
      </w:tr>
      <w:tr w:rsidR="00CC7C88" w:rsidRPr="00BB4C19" w:rsidTr="001F6072"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30.</w:t>
            </w:r>
          </w:p>
          <w:p w:rsidR="00C01437" w:rsidRPr="00BB4C19" w:rsidRDefault="00C01437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89148E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Викторина</w:t>
            </w:r>
          </w:p>
          <w:p w:rsidR="0089148E" w:rsidRPr="00BB4C19" w:rsidRDefault="0089148E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«Одежда Ярославской губернии»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программа «Крестьянский дом хранит…»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Развитие эмоциональной сферы, внимания, слухового и зрительного восприятия, расширение кругозора.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B32CAE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Фото- и видеоматериалы</w:t>
            </w:r>
          </w:p>
        </w:tc>
      </w:tr>
      <w:tr w:rsidR="00CC7C88" w:rsidRPr="00BB4C19" w:rsidTr="001F6072"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1437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нашей улицы. Урок – игра.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предлагают для разучивания те игры, в которые играют на своей улице с друзьями.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внимания, слуха, координация двигательной сферы. Развитие умения общаться в коллективе, в совместной игровой деятельности. Развитие творческих способностей.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Школьный двор (актовый зал). Музыкальное сопровождение, реквизит.</w:t>
            </w:r>
          </w:p>
        </w:tc>
      </w:tr>
      <w:tr w:rsidR="00CC7C88" w:rsidRPr="00BB4C19" w:rsidTr="001F6072"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</w:p>
          <w:p w:rsidR="00C01437" w:rsidRPr="00BB4C19" w:rsidRDefault="00C01437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Народные игры. Обрядовые игры. Урок – игра.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народных игр.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Регулятивная деятельность. Коммуникативная, творческая деятельность. Развитие внимания, памяти, эмоциональной сферы. Получение элементарных представлений о взаимосвязи, взаимозависимости здоровья физического, психического и социально-психологического в ходе проведения подвижных народных игр.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Школьный двор (актовый зал). Музыкальное сопровождение, реквизит.</w:t>
            </w:r>
          </w:p>
        </w:tc>
      </w:tr>
      <w:tr w:rsidR="00CC7C88" w:rsidRPr="00BB4C19" w:rsidTr="001F6072"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</w:t>
            </w:r>
          </w:p>
          <w:p w:rsidR="00C01437" w:rsidRPr="00BB4C19" w:rsidRDefault="00C01437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75658B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Ярославского края</w:t>
            </w:r>
            <w:r w:rsidR="000125BA"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края. Урок – игра.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75658B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игр Ярославского</w:t>
            </w:r>
            <w:r w:rsidR="000125BA"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края.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Регулятивная деятельность. Коммуникативная, творческая деятельность. Развитие внимания, памяти, эмоциональной сферы.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Школьный двор (актовый зал). Музыкальное сопровождение, реквизит.</w:t>
            </w:r>
          </w:p>
        </w:tc>
      </w:tr>
      <w:tr w:rsidR="00CC7C88" w:rsidRPr="00BB4C19" w:rsidTr="001F6072"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</w:t>
            </w:r>
          </w:p>
          <w:p w:rsidR="00C01437" w:rsidRPr="00BB4C19" w:rsidRDefault="00C01437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Обобщающий урок «Что мы знаем» Урок-утренник.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народных песен, игры, исполнение диалоговых потешек, прибауток, небылиц. Конкурс пословиц, скороговорок, загадок.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Регулятивная деятельность. Коммуникативная, творческая деятельность. Развитие внимания, памяти, эмоциональной сферы.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25BA" w:rsidRPr="00BB4C19" w:rsidRDefault="000125BA" w:rsidP="00012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сопровождение</w:t>
            </w:r>
            <w:r w:rsidR="004F05A7" w:rsidRPr="00BB4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FD5037" w:rsidRDefault="000125BA" w:rsidP="000125BA">
      <w:pPr>
        <w:spacing w:after="0" w:line="240" w:lineRule="auto"/>
        <w:ind w:left="56" w:right="56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125BA">
        <w:rPr>
          <w:rFonts w:ascii="Courier New" w:eastAsia="Times New Roman" w:hAnsi="Courier New" w:cs="Courier New"/>
          <w:sz w:val="24"/>
          <w:szCs w:val="24"/>
          <w:lang w:eastAsia="ru-RU"/>
        </w:rPr>
        <w:t>                            </w:t>
      </w:r>
    </w:p>
    <w:p w:rsidR="0088475E" w:rsidRDefault="0088475E" w:rsidP="000125BA">
      <w:pPr>
        <w:spacing w:after="0" w:line="240" w:lineRule="auto"/>
        <w:ind w:left="56" w:right="56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8475E" w:rsidRPr="0088475E" w:rsidRDefault="0088475E" w:rsidP="00884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eastAsia="ru-RU"/>
        </w:rPr>
        <w:t xml:space="preserve">                                        Литература для учителя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Виноградова Е.А., Виноградов А.Д. Тверь. ХVI – ХVIII вв. Очерки истории и экономики. – Тверь: 2002. – 356 с.: ил.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Дайн Г.Л., Дайн М.Б. Русская тряпичная кукла культура, традиции, технология Издательство «Культура и традиции» Москва 2008 г.– 120с.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Ершов Б.А., Финкельштейн В.Б. Народные игры – Тверь: Издательства Студия–С, 2005 г. – 296 с.: илл. 226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Ершов Б.А., Финкельштейн В.Б. Народныеигры. Книга вторая – Тверь: Издательства Студия–С, 2006 г. – 328 с.: илл. 303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Калмыкова Л.Э. Народное искусство   – Тверь: 1995. – 384 с.: ил.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Корнева Т.А., Шмидт Е.А. Уроки истории в 3-ем классе. (Поурочные разработки). Методическое пособие для учителей начальных классов. Часть I, часть II. – Волгоград, издательство Гринина А.Е., 2000.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Котова И.Н., Котова А.С. Русские обряды и традиции. Народная кукла. – СПб.: «Паритет», 2006, - 240 с. + вкл.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Лыхин Ю. Как составить родословную // Сибирское наследство. Иркут. обл. публ. б-ки им. И. И. Молчанова-Сибирского, 2004 - № 1 - 3 с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Михня С.Б. История Тверской земли с древнейших времён до наших дней. – Тверь: «Мартин», 2008. – 480 с., ил.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Миронов Ю. Ю. Главная книга семьи // Дошкольная педагогика – ООО “Детство-пресс” - 2004 - № 5 – 55 с. – 6 – 49 с.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Народно-обрядовый календарь// Библиотечка газеты «Толока»: «Усадьба» - приложение к газете «Толока. Календарь-справочник садовода – огородника».– 2007 г. - №1.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Науменко Г.М Русские народные сказки, скороговорки и загадки с напевами. Всесоюзное издательство «Советский композитор», М.: 1977 – 104 с.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Науменко Г.М. Жаворонушки: Русские песни, прибаутки, скороговорки, считалки, сказки, игры. Всесоюзное издательство "Советский композитор". - М. Вып. V. - 1988.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Науменко Г.М.  Игры и игровые припевы. Русский детский игровой фольклор. Книга для учителей и учащихся. Издательство "Просвещение". - М., 1995.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Рыбников П.Н. Русские народные былины, песни: Ч. I. – М.: Сов. Россия, 1990. – 176 с. – (Библиотечка «В помощь художественной самодеятельности»; № 19)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lastRenderedPageBreak/>
        <w:t>Соловьёва Л.Н. Игрушка альбом Издательство «Интербук-бизнес» - Москва. 2002 г. – 120 с.</w:t>
      </w:r>
    </w:p>
    <w:p w:rsidR="0088475E" w:rsidRPr="0088475E" w:rsidRDefault="0088475E" w:rsidP="008847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8475E" w:rsidRPr="0088475E" w:rsidRDefault="0088475E" w:rsidP="008847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8475E" w:rsidRPr="0088475E" w:rsidRDefault="0088475E" w:rsidP="008847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eastAsia="ru-RU"/>
        </w:rPr>
        <w:t>Литература для учащихся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Бедник Н.И. Хохлома. Для младшего школьного возраста. Издательство «Художник РСФСР», 1980.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Жданова А.С., Островская М.Д. Календарь народных примет, обычаев и обрядов. – М.: ООО ТД «Издательство Мир книги», 2008. – 224 с.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Жданова Л. Жостово. Аппликация. ООО «Хатбер-пресс», 2003.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Лазарев А. Учебник для общеобразовательных школ «Народоведение». – Челябинск, Южно-Уральское Книжное Издательство, 1997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Науменко Г.М. Чудесный короб. Русские народные песни, сказки, игры, загадки Составление, запись и обработка Г.М. Науменко. Рисунки Л.Н. Корчемкина. Издательство "Детская литература". - М., 1988, - 208 с.: ил.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Науменко Г.М. Дождик, дождик, перестань! Русское народное детское музыкальное творчество Издательство "Советский композитор". - М., 1988, - 192 с.: ил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Науменко Г.М. Котенька-коток. Русские народные детские песни  Издательство "Дом". - М., 1990, - 112 с.: ил.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Науменко Г.М. Золотой серпок. Русские народные сказки. Издательство "Малыш". - М., 1994, - 80 с.: ил.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Науменко Г.М. Русские детские страшилки. Издательство "Классика плюс". - М., 1997, - 128 с.: ил.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Пантелеева Л.В. Жостово. Альбом для раскрашивания. Для младшего школьного возраста. Издательство «Малыш», 1986.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Пантелеева Л.В. Узоры на фарфоре. Альбом для раскрашивания. Для младшего школьного возраста. Издательство «Малыш», 1982.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Саплина Е.В., Саплин А.И. Введение в историю. 3 класс: Учебник для общеобразовательных учебных заведений – 5-е издание.ю стереотипное – М.: Дрофа, 1996. – 96 с.: ил.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Саплина Е.В., Саплин А.И. Введение в историю. 3 класс: Учебник для общеобразовательных учебных заведений – М.: Дрофа, 2001. – 128 с.</w:t>
      </w:r>
    </w:p>
    <w:p w:rsidR="0088475E" w:rsidRPr="0088475E" w:rsidRDefault="0088475E" w:rsidP="008847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88475E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Составитель Исламова С. М. Энциклопедия для детей. История России и её ближайших соседей – М: - ванта +, 1995 – т 5 – ч 1 – 46-56 с</w:t>
      </w:r>
    </w:p>
    <w:p w:rsidR="0088475E" w:rsidRPr="0088475E" w:rsidRDefault="0088475E" w:rsidP="000125BA">
      <w:pPr>
        <w:spacing w:after="0" w:line="240" w:lineRule="auto"/>
        <w:ind w:left="56" w:right="56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</w:pPr>
    </w:p>
    <w:sectPr w:rsidR="0088475E" w:rsidRPr="0088475E" w:rsidSect="00025ECC">
      <w:pgSz w:w="16838" w:h="11906" w:orient="landscape"/>
      <w:pgMar w:top="426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E9B"/>
    <w:multiLevelType w:val="multilevel"/>
    <w:tmpl w:val="CBD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45CE3"/>
    <w:multiLevelType w:val="multilevel"/>
    <w:tmpl w:val="911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D313C"/>
    <w:multiLevelType w:val="multilevel"/>
    <w:tmpl w:val="FB38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D153F"/>
    <w:multiLevelType w:val="multilevel"/>
    <w:tmpl w:val="9D24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914C0"/>
    <w:multiLevelType w:val="multilevel"/>
    <w:tmpl w:val="87E2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97535"/>
    <w:multiLevelType w:val="multilevel"/>
    <w:tmpl w:val="6E52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E3F84"/>
    <w:multiLevelType w:val="multilevel"/>
    <w:tmpl w:val="D7C6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46790"/>
    <w:multiLevelType w:val="multilevel"/>
    <w:tmpl w:val="9A84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7350D"/>
    <w:multiLevelType w:val="hybridMultilevel"/>
    <w:tmpl w:val="D4EA931E"/>
    <w:lvl w:ilvl="0" w:tplc="8E3C2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C6D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FC57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60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CF4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2B6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32A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64A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ECAB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E37DE"/>
    <w:multiLevelType w:val="multilevel"/>
    <w:tmpl w:val="1FA4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12EE"/>
    <w:rsid w:val="000125BA"/>
    <w:rsid w:val="000155E4"/>
    <w:rsid w:val="00025ECC"/>
    <w:rsid w:val="00151F63"/>
    <w:rsid w:val="001665F7"/>
    <w:rsid w:val="0018400C"/>
    <w:rsid w:val="001857EB"/>
    <w:rsid w:val="001F6072"/>
    <w:rsid w:val="002038B5"/>
    <w:rsid w:val="002641EB"/>
    <w:rsid w:val="00281CA2"/>
    <w:rsid w:val="002C3C55"/>
    <w:rsid w:val="002E37D1"/>
    <w:rsid w:val="00365816"/>
    <w:rsid w:val="003712EE"/>
    <w:rsid w:val="003C159B"/>
    <w:rsid w:val="00445325"/>
    <w:rsid w:val="00482F42"/>
    <w:rsid w:val="004C053C"/>
    <w:rsid w:val="004E2927"/>
    <w:rsid w:val="004F05A7"/>
    <w:rsid w:val="005105AE"/>
    <w:rsid w:val="00517545"/>
    <w:rsid w:val="0056228C"/>
    <w:rsid w:val="005A6A61"/>
    <w:rsid w:val="00607D8E"/>
    <w:rsid w:val="006B1DAC"/>
    <w:rsid w:val="0071210B"/>
    <w:rsid w:val="0075658B"/>
    <w:rsid w:val="007D6A00"/>
    <w:rsid w:val="007F41B4"/>
    <w:rsid w:val="008612FE"/>
    <w:rsid w:val="0088475E"/>
    <w:rsid w:val="0089148E"/>
    <w:rsid w:val="00997EA9"/>
    <w:rsid w:val="00A62681"/>
    <w:rsid w:val="00AA4F96"/>
    <w:rsid w:val="00AF608A"/>
    <w:rsid w:val="00B3070B"/>
    <w:rsid w:val="00B32CAE"/>
    <w:rsid w:val="00BB3840"/>
    <w:rsid w:val="00BB4C19"/>
    <w:rsid w:val="00C01437"/>
    <w:rsid w:val="00CA298C"/>
    <w:rsid w:val="00CC2C35"/>
    <w:rsid w:val="00CC7C88"/>
    <w:rsid w:val="00CD4823"/>
    <w:rsid w:val="00DC6E8A"/>
    <w:rsid w:val="00FC30D9"/>
    <w:rsid w:val="00FC5753"/>
    <w:rsid w:val="00FD5037"/>
    <w:rsid w:val="00FE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1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25BA"/>
  </w:style>
  <w:style w:type="paragraph" w:customStyle="1" w:styleId="c17">
    <w:name w:val="c17"/>
    <w:basedOn w:val="a"/>
    <w:rsid w:val="0001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125BA"/>
  </w:style>
  <w:style w:type="character" w:customStyle="1" w:styleId="c13">
    <w:name w:val="c13"/>
    <w:basedOn w:val="a0"/>
    <w:rsid w:val="000125BA"/>
  </w:style>
  <w:style w:type="paragraph" w:customStyle="1" w:styleId="c1">
    <w:name w:val="c1"/>
    <w:basedOn w:val="a"/>
    <w:rsid w:val="0001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125BA"/>
  </w:style>
  <w:style w:type="character" w:customStyle="1" w:styleId="apple-converted-space">
    <w:name w:val="apple-converted-space"/>
    <w:basedOn w:val="a0"/>
    <w:rsid w:val="000125BA"/>
  </w:style>
  <w:style w:type="paragraph" w:customStyle="1" w:styleId="c27">
    <w:name w:val="c27"/>
    <w:basedOn w:val="a"/>
    <w:rsid w:val="0001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712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9B83-3AE1-47AB-A78B-99896ECF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5136</Words>
  <Characters>29276</Characters>
  <Application>Microsoft Office Word</Application>
  <DocSecurity>0</DocSecurity>
  <Lines>243</Lines>
  <Paragraphs>68</Paragraphs>
  <ScaleCrop>false</ScaleCrop>
  <Company>Microsoft Corporation</Company>
  <LinksUpToDate>false</LinksUpToDate>
  <CharactersWithSpaces>34344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2</cp:revision>
  <cp:lastPrinted>2015-10-26T17:01:00Z</cp:lastPrinted>
  <dcterms:created xsi:type="dcterms:W3CDTF">2022-08-10T11:29:00Z</dcterms:created>
  <dcterms:modified xsi:type="dcterms:W3CDTF">2022-08-10T11:29:00Z</dcterms:modified>
</cp:coreProperties>
</file>